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7ACF9A" w14:textId="77777777" w:rsidR="00C045FE" w:rsidRDefault="002423EA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34</w:t>
      </w:r>
    </w:p>
    <w:p w14:paraId="607B2BCC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173053">
        <w:rPr>
          <w:rFonts w:cstheme="minorHAnsi"/>
          <w:sz w:val="24"/>
          <w:szCs w:val="24"/>
        </w:rPr>
        <w:t>ch podmínek týkající se části 34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704C1DD4" w14:textId="77777777" w:rsidR="004A21B1" w:rsidRDefault="002423EA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34</w:t>
      </w:r>
      <w:r w:rsidR="004A21B1">
        <w:rPr>
          <w:rFonts w:cstheme="minorHAnsi"/>
          <w:b/>
          <w:sz w:val="24"/>
          <w:szCs w:val="24"/>
          <w:u w:val="single"/>
        </w:rPr>
        <w:t xml:space="preserve">  </w:t>
      </w:r>
      <w:r>
        <w:rPr>
          <w:rFonts w:cstheme="minorHAnsi"/>
          <w:b/>
          <w:sz w:val="24"/>
          <w:szCs w:val="24"/>
          <w:u w:val="single"/>
        </w:rPr>
        <w:t>Pumpa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infuzní pro řízenou </w:t>
      </w:r>
      <w:proofErr w:type="spellStart"/>
      <w:r>
        <w:rPr>
          <w:rFonts w:cstheme="minorHAnsi"/>
          <w:b/>
          <w:sz w:val="24"/>
          <w:szCs w:val="24"/>
          <w:u w:val="single"/>
        </w:rPr>
        <w:t>analgézi</w:t>
      </w:r>
      <w:proofErr w:type="spellEnd"/>
    </w:p>
    <w:p w14:paraId="33213D5C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1D3BC944" w14:textId="212107D1" w:rsidR="0085523B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</w:t>
      </w:r>
      <w:r w:rsidR="00C95C29">
        <w:rPr>
          <w:rFonts w:cstheme="minorHAnsi"/>
          <w:bCs/>
          <w:sz w:val="24"/>
          <w:szCs w:val="24"/>
        </w:rPr>
        <w:t>plnou provozuschopnost min. 24</w:t>
      </w:r>
      <w:r w:rsidRPr="00C95C29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C95C29">
        <w:rPr>
          <w:rFonts w:cstheme="minorHAnsi"/>
          <w:bCs/>
          <w:sz w:val="24"/>
          <w:szCs w:val="24"/>
        </w:rPr>
        <w:t>24</w:t>
      </w:r>
      <w:r w:rsidRPr="00C95C29"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</w:t>
      </w:r>
      <w:r>
        <w:rPr>
          <w:rFonts w:cstheme="minorHAnsi"/>
          <w:bCs/>
          <w:sz w:val="24"/>
          <w:szCs w:val="24"/>
        </w:rPr>
        <w:t xml:space="preserve"> je specifikován položkovým rozpočtem a po</w:t>
      </w:r>
      <w:r w:rsidR="0085523B">
        <w:rPr>
          <w:rFonts w:cstheme="minorHAnsi"/>
          <w:bCs/>
          <w:sz w:val="24"/>
          <w:szCs w:val="24"/>
        </w:rPr>
        <w:t>drobnou technickou specifikací.</w:t>
      </w:r>
    </w:p>
    <w:p w14:paraId="19A4FD30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6991D8DA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173053">
        <w:rPr>
          <w:rFonts w:cstheme="minorHAnsi"/>
          <w:bCs/>
          <w:sz w:val="24"/>
          <w:szCs w:val="24"/>
        </w:rPr>
        <w:t>, 33194100-7 přístroje a nástroje pro infuzní techniku</w:t>
      </w:r>
    </w:p>
    <w:p w14:paraId="1B3908CD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76135FA2" w14:textId="77777777" w:rsidR="001635A5" w:rsidRDefault="001635A5" w:rsidP="001635A5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150 000,- Kč bez DPH</w:t>
      </w:r>
    </w:p>
    <w:p w14:paraId="643164C2" w14:textId="77777777" w:rsidR="001635A5" w:rsidRDefault="001635A5" w:rsidP="004A21B1">
      <w:pPr>
        <w:rPr>
          <w:rFonts w:cstheme="minorHAnsi"/>
          <w:sz w:val="24"/>
          <w:szCs w:val="24"/>
        </w:rPr>
      </w:pPr>
    </w:p>
    <w:p w14:paraId="55F356B8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7352AE6D" w14:textId="77777777" w:rsidR="004A21B1" w:rsidRDefault="004A21B1" w:rsidP="00C95C29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45FA86C8" w14:textId="2230A2BD" w:rsidR="005120AD" w:rsidRDefault="004A21B1" w:rsidP="005120A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dodán</w:t>
      </w:r>
      <w:r w:rsidR="00C95C29">
        <w:rPr>
          <w:rFonts w:cstheme="minorHAnsi"/>
          <w:sz w:val="24"/>
          <w:szCs w:val="24"/>
        </w:rPr>
        <w:t>í je</w:t>
      </w:r>
      <w:r>
        <w:rPr>
          <w:rFonts w:cstheme="minorHAnsi"/>
          <w:sz w:val="24"/>
          <w:szCs w:val="24"/>
        </w:rPr>
        <w:t xml:space="preserve">: </w:t>
      </w:r>
      <w:r w:rsidR="002423EA">
        <w:rPr>
          <w:rFonts w:cstheme="minorHAnsi"/>
          <w:sz w:val="24"/>
          <w:szCs w:val="24"/>
        </w:rPr>
        <w:t>červen-červenec 2018</w:t>
      </w:r>
      <w:r w:rsidR="005120AD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3EDFE29C" w14:textId="77777777" w:rsidR="00C95C29" w:rsidRDefault="00C95C29" w:rsidP="005120AD">
      <w:pPr>
        <w:rPr>
          <w:rFonts w:cstheme="minorHAnsi"/>
          <w:sz w:val="24"/>
          <w:szCs w:val="24"/>
        </w:rPr>
      </w:pPr>
    </w:p>
    <w:p w14:paraId="2E054C1F" w14:textId="77777777" w:rsidR="00C95C29" w:rsidRDefault="00C95C29" w:rsidP="005120AD">
      <w:pPr>
        <w:rPr>
          <w:rFonts w:cstheme="minorHAnsi"/>
          <w:sz w:val="24"/>
          <w:szCs w:val="24"/>
        </w:rPr>
      </w:pPr>
    </w:p>
    <w:p w14:paraId="3347F328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6A482104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2423EA">
        <w:rPr>
          <w:rFonts w:asciiTheme="minorHAnsi" w:hAnsiTheme="minorHAnsi" w:cstheme="minorHAnsi"/>
          <w:lang w:val="cs-CZ"/>
        </w:rPr>
        <w:t xml:space="preserve"> části 34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6C278E56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448C6B0F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59F3F4FD" w14:textId="77777777" w:rsidR="004A21B1" w:rsidRDefault="002423EA" w:rsidP="004A21B1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4A21B1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7F0A863E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51CCEDC9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3DCB1C33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3405A4BF" w14:textId="77777777" w:rsidR="004A21B1" w:rsidRDefault="004A21B1" w:rsidP="004A21B1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578E1385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2381803B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3A211EC4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23A6278C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3847FC07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173053">
        <w:rPr>
          <w:rFonts w:cstheme="minorHAnsi"/>
          <w:b/>
          <w:sz w:val="24"/>
          <w:szCs w:val="24"/>
        </w:rPr>
        <w:t xml:space="preserve">Kritéria technické kvalifikace podle § 79 odst. 2 písm. b) ZVZ splňuje dodavatel, který předloží seznam významných dodávek </w:t>
      </w:r>
      <w:proofErr w:type="gramStart"/>
      <w:r w:rsidR="00173053">
        <w:rPr>
          <w:rFonts w:cstheme="minorHAnsi"/>
          <w:b/>
          <w:sz w:val="24"/>
          <w:szCs w:val="24"/>
        </w:rPr>
        <w:t>poskytnutých  dodavatelem</w:t>
      </w:r>
      <w:proofErr w:type="gramEnd"/>
      <w:r w:rsidR="00173053">
        <w:rPr>
          <w:rFonts w:cstheme="minorHAnsi"/>
          <w:b/>
          <w:sz w:val="24"/>
          <w:szCs w:val="24"/>
        </w:rPr>
        <w:t xml:space="preserve"> za poslední 3 roky před zahájením zadávacího řízení včetně uvedení ceny a doby jejich poskytnutí a identifikace objednatele. Seznam musí odpovídat následujícím požadavkům:</w:t>
      </w:r>
    </w:p>
    <w:p w14:paraId="583632C6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3246B829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5E13DBC1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AE2534E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17A2A929" w14:textId="6A065942" w:rsidR="00173053" w:rsidRDefault="004A21B1" w:rsidP="00173053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součtu v minimálním objemu </w:t>
      </w:r>
      <w:r w:rsidR="002423EA">
        <w:rPr>
          <w:rFonts w:asciiTheme="minorHAnsi" w:hAnsiTheme="minorHAnsi" w:cstheme="minorHAnsi"/>
          <w:b/>
        </w:rPr>
        <w:t> 300 tis</w:t>
      </w:r>
      <w:r w:rsidR="00C045FE">
        <w:rPr>
          <w:rFonts w:asciiTheme="minorHAnsi" w:hAnsiTheme="minorHAnsi" w:cstheme="minorHAnsi"/>
        </w:rPr>
        <w:t>. Kč bez DPH.</w:t>
      </w:r>
      <w:r w:rsidR="00173053" w:rsidRPr="00173053">
        <w:rPr>
          <w:rFonts w:asciiTheme="minorHAnsi" w:hAnsiTheme="minorHAnsi" w:cstheme="minorHAnsi"/>
        </w:rPr>
        <w:t xml:space="preserve"> </w:t>
      </w:r>
      <w:r w:rsidR="00173053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56404ADB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7B849FE7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29F753C9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10560B08" w14:textId="77777777" w:rsidR="004A21B1" w:rsidRDefault="004A21B1" w:rsidP="004A21B1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4FF1F08C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0FA5FF02" w14:textId="182DE628" w:rsidR="004A21B1" w:rsidRDefault="00173053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6E34A287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744BF4B9" w14:textId="77777777" w:rsidR="00FB2F2D" w:rsidRPr="00FB2F2D" w:rsidRDefault="00173053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20F85BC3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72E519BC" w14:textId="77777777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Uchazeč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173053">
        <w:rPr>
          <w:rFonts w:cstheme="minorHAnsi"/>
          <w:sz w:val="24"/>
          <w:szCs w:val="24"/>
        </w:rPr>
        <w:t>.</w:t>
      </w:r>
    </w:p>
    <w:p w14:paraId="5A192F97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13439C15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23C79E82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3C18A2A4" w14:textId="109B24CD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173053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18243703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405F21DE" w14:textId="77777777" w:rsidR="004A21B1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1CA308D5" w14:textId="77777777" w:rsidR="004A21B1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35969C49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6DF66C3E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21A36A8E" w14:textId="77777777" w:rsidR="004A21B1" w:rsidRPr="00C95C29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podává nabídku</w:t>
      </w:r>
      <w:r w:rsidR="00FB2F2D" w:rsidRPr="00C95C29">
        <w:rPr>
          <w:rFonts w:cstheme="minorHAnsi"/>
          <w:sz w:val="24"/>
          <w:szCs w:val="24"/>
        </w:rPr>
        <w:t>,</w:t>
      </w:r>
      <w:r w:rsidRPr="00C95C29"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153B8FF2" w14:textId="77777777" w:rsidR="004A21B1" w:rsidRPr="00C95C29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r w:rsidRPr="00C95C29">
        <w:rPr>
          <w:rFonts w:cstheme="minorHAnsi"/>
          <w:sz w:val="24"/>
          <w:szCs w:val="24"/>
        </w:rPr>
        <w:t>6.1.2</w:t>
      </w:r>
      <w:r w:rsidRPr="00C95C29">
        <w:rPr>
          <w:rFonts w:cstheme="minorHAnsi"/>
          <w:b/>
          <w:sz w:val="24"/>
          <w:szCs w:val="24"/>
        </w:rPr>
        <w:tab/>
      </w:r>
      <w:r w:rsidRPr="00C95C29">
        <w:rPr>
          <w:rFonts w:cstheme="minorHAnsi"/>
          <w:sz w:val="24"/>
          <w:szCs w:val="24"/>
        </w:rPr>
        <w:tab/>
        <w:t xml:space="preserve">Nabídková cena pro </w:t>
      </w:r>
      <w:r w:rsidR="00FB2F2D" w:rsidRPr="00C95C29">
        <w:rPr>
          <w:rFonts w:cstheme="minorHAnsi"/>
          <w:sz w:val="24"/>
          <w:szCs w:val="24"/>
        </w:rPr>
        <w:t>tuto</w:t>
      </w:r>
      <w:r w:rsidRPr="00C95C29"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290DFFE5" w14:textId="77777777" w:rsidR="004A21B1" w:rsidRPr="00C95C29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r w:rsidRPr="00C95C29">
        <w:rPr>
          <w:rFonts w:cstheme="minorHAnsi"/>
          <w:sz w:val="24"/>
          <w:szCs w:val="24"/>
        </w:rPr>
        <w:t>6.1.3</w:t>
      </w:r>
      <w:r w:rsidRPr="00C95C29">
        <w:rPr>
          <w:rFonts w:cstheme="minorHAnsi"/>
          <w:b/>
          <w:sz w:val="24"/>
          <w:szCs w:val="24"/>
        </w:rPr>
        <w:tab/>
      </w:r>
      <w:r w:rsidRPr="00C95C29"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191ECAE3" w14:textId="77777777" w:rsidR="004A21B1" w:rsidRPr="00C95C29" w:rsidRDefault="004A21B1" w:rsidP="00C95C29">
      <w:pPr>
        <w:ind w:left="705" w:hanging="705"/>
        <w:jc w:val="both"/>
        <w:rPr>
          <w:rFonts w:cstheme="minorHAnsi"/>
          <w:sz w:val="24"/>
          <w:szCs w:val="24"/>
        </w:rPr>
      </w:pPr>
      <w:r w:rsidRPr="00C95C29">
        <w:rPr>
          <w:rFonts w:cstheme="minorHAnsi"/>
          <w:sz w:val="24"/>
          <w:szCs w:val="24"/>
        </w:rPr>
        <w:t>6.1.4</w:t>
      </w:r>
      <w:r w:rsidRPr="00C95C29"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4D5A2002" w14:textId="69A820C2" w:rsidR="004A21B1" w:rsidRDefault="004A21B1" w:rsidP="00C95C29">
      <w:pPr>
        <w:ind w:left="709" w:hanging="709"/>
        <w:jc w:val="both"/>
        <w:rPr>
          <w:rFonts w:cstheme="minorHAnsi"/>
          <w:sz w:val="24"/>
          <w:szCs w:val="24"/>
        </w:rPr>
      </w:pPr>
      <w:r w:rsidRPr="00C95C29">
        <w:rPr>
          <w:rFonts w:cstheme="minorHAnsi"/>
          <w:sz w:val="24"/>
          <w:szCs w:val="24"/>
        </w:rPr>
        <w:t>6.1.5</w:t>
      </w:r>
      <w:r w:rsidRPr="00C95C29">
        <w:rPr>
          <w:rFonts w:cstheme="minorHAnsi"/>
          <w:sz w:val="24"/>
          <w:szCs w:val="24"/>
        </w:rPr>
        <w:tab/>
        <w:t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</w:t>
      </w:r>
      <w:r w:rsidR="00C95C29">
        <w:rPr>
          <w:rFonts w:cstheme="minorHAnsi"/>
          <w:sz w:val="24"/>
          <w:szCs w:val="24"/>
        </w:rPr>
        <w:t>ích předpisů), to vše po dobu 24</w:t>
      </w:r>
      <w:r w:rsidRPr="00C95C29"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  <w:r>
        <w:rPr>
          <w:rFonts w:cstheme="minorHAnsi"/>
          <w:sz w:val="24"/>
          <w:szCs w:val="24"/>
        </w:rPr>
        <w:t xml:space="preserve"> </w:t>
      </w:r>
    </w:p>
    <w:p w14:paraId="0AD0593E" w14:textId="2ADF8E90" w:rsidR="004A21B1" w:rsidRDefault="002423EA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bookmarkStart w:id="35" w:name="_GoBack"/>
      <w:bookmarkEnd w:id="35"/>
      <w:r w:rsidR="004A21B1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75FC65BA" w14:textId="4F9DEB65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C95C29">
        <w:rPr>
          <w:rFonts w:cstheme="minorHAnsi"/>
          <w:sz w:val="24"/>
          <w:szCs w:val="24"/>
        </w:rPr>
        <w:t>a podle nejnižší nabídkové ceny.</w:t>
      </w:r>
    </w:p>
    <w:p w14:paraId="6ED79856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5FFC208A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66792D5D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C6E73B" w15:done="0"/>
  <w15:commentEx w15:paraId="4EA186D8" w15:done="0"/>
  <w15:commentEx w15:paraId="2C347251" w15:done="0"/>
  <w15:commentEx w15:paraId="73124A91" w15:done="0"/>
  <w15:commentEx w15:paraId="29E8693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2E224" w14:textId="77777777" w:rsidR="004A51A8" w:rsidRDefault="004A51A8" w:rsidP="007D17F2">
      <w:pPr>
        <w:spacing w:after="0" w:line="240" w:lineRule="auto"/>
      </w:pPr>
      <w:r>
        <w:separator/>
      </w:r>
    </w:p>
  </w:endnote>
  <w:endnote w:type="continuationSeparator" w:id="0">
    <w:p w14:paraId="60D4FBDE" w14:textId="77777777" w:rsidR="004A51A8" w:rsidRDefault="004A51A8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26158" w14:textId="77777777" w:rsidR="004A51A8" w:rsidRDefault="004A51A8" w:rsidP="007D17F2">
      <w:pPr>
        <w:spacing w:after="0" w:line="240" w:lineRule="auto"/>
      </w:pPr>
      <w:r>
        <w:separator/>
      </w:r>
    </w:p>
  </w:footnote>
  <w:footnote w:type="continuationSeparator" w:id="0">
    <w:p w14:paraId="347DBE34" w14:textId="77777777" w:rsidR="004A51A8" w:rsidRDefault="004A51A8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F06F0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6610B359" wp14:editId="29BD3A05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E7484"/>
    <w:rsid w:val="0013634B"/>
    <w:rsid w:val="001635A5"/>
    <w:rsid w:val="00173053"/>
    <w:rsid w:val="00196549"/>
    <w:rsid w:val="0022653D"/>
    <w:rsid w:val="002423EA"/>
    <w:rsid w:val="002F4D78"/>
    <w:rsid w:val="00341EAC"/>
    <w:rsid w:val="003A1EA2"/>
    <w:rsid w:val="00412859"/>
    <w:rsid w:val="004A21B1"/>
    <w:rsid w:val="004A51A8"/>
    <w:rsid w:val="004D0C04"/>
    <w:rsid w:val="005120AD"/>
    <w:rsid w:val="00574F8F"/>
    <w:rsid w:val="006418DA"/>
    <w:rsid w:val="00721223"/>
    <w:rsid w:val="00756573"/>
    <w:rsid w:val="007D17F2"/>
    <w:rsid w:val="00842BDF"/>
    <w:rsid w:val="0085523B"/>
    <w:rsid w:val="008779CE"/>
    <w:rsid w:val="00887439"/>
    <w:rsid w:val="008E009C"/>
    <w:rsid w:val="00952E7E"/>
    <w:rsid w:val="00980643"/>
    <w:rsid w:val="00AB0B1A"/>
    <w:rsid w:val="00AE44D0"/>
    <w:rsid w:val="00B26ADE"/>
    <w:rsid w:val="00B7203A"/>
    <w:rsid w:val="00B823BB"/>
    <w:rsid w:val="00B938B1"/>
    <w:rsid w:val="00BA36C6"/>
    <w:rsid w:val="00BB6ACD"/>
    <w:rsid w:val="00BC498B"/>
    <w:rsid w:val="00BF3B08"/>
    <w:rsid w:val="00C045FE"/>
    <w:rsid w:val="00C46329"/>
    <w:rsid w:val="00C95C29"/>
    <w:rsid w:val="00DC1186"/>
    <w:rsid w:val="00DF73F0"/>
    <w:rsid w:val="00E330CC"/>
    <w:rsid w:val="00E91027"/>
    <w:rsid w:val="00F97892"/>
    <w:rsid w:val="00FB2F2D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812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73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F73F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F73F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F73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971B-2B05-4A39-8001-27A289C1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1193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6</cp:revision>
  <cp:lastPrinted>2017-05-23T06:53:00Z</cp:lastPrinted>
  <dcterms:created xsi:type="dcterms:W3CDTF">2017-12-11T13:37:00Z</dcterms:created>
  <dcterms:modified xsi:type="dcterms:W3CDTF">2018-01-29T10:25:00Z</dcterms:modified>
</cp:coreProperties>
</file>